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5D" w:rsidRDefault="00D8635D" w:rsidP="00D8635D">
      <w:pPr>
        <w:pStyle w:val="a0"/>
        <w:jc w:val="center"/>
        <w:rPr>
          <w:sz w:val="24"/>
          <w:szCs w:val="24"/>
        </w:rPr>
      </w:pPr>
      <w:r>
        <w:rPr>
          <w:rFonts w:ascii="宋体" w:hAnsi="宋体" w:cs="宋体" w:hint="eastAsia"/>
          <w:sz w:val="28"/>
        </w:rPr>
        <w:t>淮北市水务投资发展集团有限公司2023年社会招聘岗位计划</w:t>
      </w:r>
    </w:p>
    <w:tbl>
      <w:tblPr>
        <w:tblpPr w:leftFromText="180" w:rightFromText="180" w:vertAnchor="text" w:horzAnchor="page" w:tblpX="621" w:tblpY="244"/>
        <w:tblOverlap w:val="never"/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930"/>
        <w:gridCol w:w="930"/>
        <w:gridCol w:w="855"/>
        <w:gridCol w:w="585"/>
        <w:gridCol w:w="4380"/>
        <w:gridCol w:w="930"/>
        <w:gridCol w:w="1185"/>
        <w:gridCol w:w="4440"/>
        <w:gridCol w:w="676"/>
      </w:tblGrid>
      <w:tr w:rsidR="00D8635D" w:rsidTr="00F53C7E">
        <w:trPr>
          <w:trHeight w:val="454"/>
        </w:trPr>
        <w:tc>
          <w:tcPr>
            <w:tcW w:w="701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用人</w:t>
            </w:r>
          </w:p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需求</w:t>
            </w:r>
          </w:p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ind w:firstLine="36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其他要求</w:t>
            </w:r>
          </w:p>
        </w:tc>
        <w:tc>
          <w:tcPr>
            <w:tcW w:w="676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ascii="Calibri" w:hAnsi="Calibri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D8635D" w:rsidTr="00F53C7E">
        <w:trPr>
          <w:trHeight w:val="614"/>
        </w:trPr>
        <w:tc>
          <w:tcPr>
            <w:tcW w:w="701" w:type="dxa"/>
            <w:vMerge w:val="restart"/>
            <w:vAlign w:val="center"/>
          </w:tcPr>
          <w:p w:rsidR="00D8635D" w:rsidRDefault="00D8635D" w:rsidP="00F53C7E">
            <w:pPr>
              <w:pStyle w:val="a0"/>
              <w:jc w:val="center"/>
            </w:pPr>
            <w:r>
              <w:rPr>
                <w:rFonts w:hint="eastAsia"/>
              </w:rPr>
              <w:t>集团本部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生产运营部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230201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经济学类、管理学类、法学类、财会学类、电子信息类等相关专业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40周岁（含）以下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5年及以上金融中层管理工作经验，熟悉国家金融产业相关法规、政策，工作细致认真，具有良好的沟通能力和团队精神。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614"/>
        </w:trPr>
        <w:tc>
          <w:tcPr>
            <w:tcW w:w="701" w:type="dxa"/>
            <w:vMerge/>
            <w:vAlign w:val="center"/>
          </w:tcPr>
          <w:p w:rsidR="00D8635D" w:rsidRDefault="00D8635D" w:rsidP="00F53C7E">
            <w:pPr>
              <w:pStyle w:val="a0"/>
              <w:jc w:val="center"/>
            </w:pP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财务管理部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财务管理岗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230202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财务管理、金融学、财会门类等相关专业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35周岁（含）以下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pStyle w:val="a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3年及以上财会相关工作经历，熟练使用财会软件，具有中级及以上会计师职称优先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614"/>
        </w:trPr>
        <w:tc>
          <w:tcPr>
            <w:tcW w:w="701" w:type="dxa"/>
            <w:vMerge/>
            <w:vAlign w:val="center"/>
          </w:tcPr>
          <w:p w:rsidR="00D8635D" w:rsidRDefault="00D8635D" w:rsidP="00F53C7E">
            <w:pPr>
              <w:pStyle w:val="a0"/>
              <w:jc w:val="center"/>
            </w:pP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综合</w:t>
            </w:r>
          </w:p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工勤岗（驾驶员）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230203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高中/中专及以上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35周岁（含）以下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5年及以上驾驶经验，持有C1及以上驾驶证，无重大交通事故，责任心强，熟悉《交通安全法规》；具有日常保养和排除车辆故障技能；部队转业优先；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614"/>
        </w:trPr>
        <w:tc>
          <w:tcPr>
            <w:tcW w:w="701" w:type="dxa"/>
            <w:vMerge w:val="restart"/>
            <w:vAlign w:val="center"/>
          </w:tcPr>
          <w:p w:rsidR="00D8635D" w:rsidRDefault="00D8635D" w:rsidP="00F53C7E">
            <w:pPr>
              <w:pStyle w:val="a0"/>
              <w:jc w:val="center"/>
            </w:pPr>
            <w:r>
              <w:rPr>
                <w:rFonts w:hint="eastAsia"/>
              </w:rPr>
              <w:t>康源地表水务有限责任公司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业务</w:t>
            </w:r>
          </w:p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发展部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市场开发岗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230204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工商管理类、行政管理类、企业管理类、金融类、公共管理类、经济学类.、理学类等相关专业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35周岁（含）以下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1年及以上工程类、项目投资等行业市场开发经验。具有良好的沟通能力、团队合作和组织协调能力。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614"/>
        </w:trPr>
        <w:tc>
          <w:tcPr>
            <w:tcW w:w="701" w:type="dxa"/>
            <w:vMerge/>
            <w:vAlign w:val="center"/>
          </w:tcPr>
          <w:p w:rsidR="00D8635D" w:rsidRDefault="00D8635D" w:rsidP="00F53C7E">
            <w:pPr>
              <w:pStyle w:val="a0"/>
              <w:jc w:val="center"/>
            </w:pPr>
          </w:p>
        </w:tc>
        <w:tc>
          <w:tcPr>
            <w:tcW w:w="930" w:type="dxa"/>
            <w:vMerge w:val="restart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工程</w:t>
            </w:r>
          </w:p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管理部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230205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土木类、市政工程、机电工程、给排水科学与工程、工民建、建筑工程技术、水利水电工程等相关专业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40周岁（含）以下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3年及以上施工管理和现场管理经验，具有二级及以上建造师执业资格证书。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614"/>
        </w:trPr>
        <w:tc>
          <w:tcPr>
            <w:tcW w:w="701" w:type="dxa"/>
            <w:vMerge/>
            <w:vAlign w:val="center"/>
          </w:tcPr>
          <w:p w:rsidR="00D8635D" w:rsidRDefault="00D8635D" w:rsidP="00F53C7E">
            <w:pPr>
              <w:pStyle w:val="a0"/>
              <w:jc w:val="center"/>
            </w:pPr>
          </w:p>
        </w:tc>
        <w:tc>
          <w:tcPr>
            <w:tcW w:w="930" w:type="dxa"/>
            <w:vMerge/>
            <w:vAlign w:val="center"/>
          </w:tcPr>
          <w:p w:rsidR="00D8635D" w:rsidRDefault="00D8635D" w:rsidP="00F53C7E">
            <w:pPr>
              <w:pStyle w:val="a0"/>
              <w:jc w:val="center"/>
            </w:pP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项目助理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230206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土木类、市政工程、机电工程、给排水科学与工程、工民建、建筑工程技术、水利水电工程等相关专业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35周岁（含）以下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3年以上现场施工工作经验，具有二级建造师、施工员资格证书优先。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614"/>
        </w:trPr>
        <w:tc>
          <w:tcPr>
            <w:tcW w:w="701" w:type="dxa"/>
            <w:vMerge/>
            <w:vAlign w:val="center"/>
          </w:tcPr>
          <w:p w:rsidR="00D8635D" w:rsidRDefault="00D8635D" w:rsidP="00F53C7E">
            <w:pPr>
              <w:pStyle w:val="a0"/>
              <w:jc w:val="center"/>
            </w:pP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综合</w:t>
            </w:r>
          </w:p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事务部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230207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中文、秘书学类、汉语言文学类、新闻传播学、行政管理、工商管理类、企业管理类、历史学类、教育学类等相关专业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40周岁（含）以下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1年及以上综合管理相关工作经验。善于写作、勤于总结、责任心较强，有良好的组织协调沟通能力。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614"/>
        </w:trPr>
        <w:tc>
          <w:tcPr>
            <w:tcW w:w="701" w:type="dxa"/>
            <w:vMerge w:val="restart"/>
            <w:vAlign w:val="center"/>
          </w:tcPr>
          <w:p w:rsidR="00D8635D" w:rsidRDefault="00D8635D" w:rsidP="00F53C7E">
            <w:pPr>
              <w:pStyle w:val="a0"/>
              <w:jc w:val="center"/>
            </w:pPr>
            <w:r>
              <w:rPr>
                <w:rFonts w:hint="eastAsia"/>
              </w:rPr>
              <w:t>淮北市润生市政工程有限责任公司</w:t>
            </w:r>
          </w:p>
        </w:tc>
        <w:tc>
          <w:tcPr>
            <w:tcW w:w="930" w:type="dxa"/>
            <w:vMerge w:val="restart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项目部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230208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土木类、市政工程、给排水科学与工程、水利水电工程、工程管理、工民建、建筑工程技术等相关专业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40周岁（含）以下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3年及以上施工管理和现场管理经验，具有二级及以上建造师执业资格证书。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614"/>
        </w:trPr>
        <w:tc>
          <w:tcPr>
            <w:tcW w:w="701" w:type="dxa"/>
            <w:vMerge/>
            <w:vAlign w:val="center"/>
          </w:tcPr>
          <w:p w:rsidR="00D8635D" w:rsidRDefault="00D8635D" w:rsidP="00F53C7E">
            <w:pPr>
              <w:pStyle w:val="a0"/>
              <w:jc w:val="center"/>
            </w:pPr>
          </w:p>
        </w:tc>
        <w:tc>
          <w:tcPr>
            <w:tcW w:w="930" w:type="dxa"/>
            <w:vMerge/>
            <w:vAlign w:val="center"/>
          </w:tcPr>
          <w:p w:rsidR="00D8635D" w:rsidRDefault="00D8635D" w:rsidP="00F53C7E">
            <w:pPr>
              <w:pStyle w:val="a0"/>
              <w:jc w:val="center"/>
            </w:pP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造价员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230209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与工程造价相符相关专业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40周岁（含）以下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3年及以上相关工作经验，具有助理造价师及以上资格证书。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614"/>
        </w:trPr>
        <w:tc>
          <w:tcPr>
            <w:tcW w:w="701" w:type="dxa"/>
            <w:vMerge/>
            <w:vAlign w:val="center"/>
          </w:tcPr>
          <w:p w:rsidR="00D8635D" w:rsidRDefault="00D8635D" w:rsidP="00F53C7E">
            <w:pPr>
              <w:pStyle w:val="a0"/>
              <w:jc w:val="center"/>
            </w:pP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设计部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设计员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230210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与工程设计相符相关专业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35周岁（含）岁以下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具有3年以上斟察、设计工作经验，具有二级及以上建筑师（给排水专业）职业资格证优先。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614"/>
        </w:trPr>
        <w:tc>
          <w:tcPr>
            <w:tcW w:w="701" w:type="dxa"/>
            <w:vMerge/>
            <w:vAlign w:val="center"/>
          </w:tcPr>
          <w:p w:rsidR="00D8635D" w:rsidRDefault="00D8635D" w:rsidP="00F53C7E">
            <w:pPr>
              <w:pStyle w:val="a0"/>
              <w:jc w:val="center"/>
            </w:pP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综合办公室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行政/人力资源</w:t>
            </w:r>
          </w:p>
        </w:tc>
        <w:tc>
          <w:tcPr>
            <w:tcW w:w="85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230211</w:t>
            </w:r>
          </w:p>
        </w:tc>
        <w:tc>
          <w:tcPr>
            <w:tcW w:w="5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8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行政管理、人力资源管理、公共事业管理、历史学类、工商管理类、教育学类等相关专业</w:t>
            </w:r>
          </w:p>
        </w:tc>
        <w:tc>
          <w:tcPr>
            <w:tcW w:w="93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85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40周岁（含）以下</w:t>
            </w:r>
          </w:p>
        </w:tc>
        <w:tc>
          <w:tcPr>
            <w:tcW w:w="4440" w:type="dxa"/>
            <w:vAlign w:val="center"/>
          </w:tcPr>
          <w:p w:rsidR="00D8635D" w:rsidRDefault="00D8635D" w:rsidP="00F53C7E">
            <w:pPr>
              <w:widowControl/>
              <w:spacing w:line="2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1年及以上行政办公或人事管理经验。</w:t>
            </w:r>
          </w:p>
        </w:tc>
        <w:tc>
          <w:tcPr>
            <w:tcW w:w="676" w:type="dxa"/>
          </w:tcPr>
          <w:p w:rsidR="00D8635D" w:rsidRDefault="00D8635D" w:rsidP="00F53C7E">
            <w:pPr>
              <w:pStyle w:val="a0"/>
            </w:pPr>
          </w:p>
        </w:tc>
      </w:tr>
      <w:tr w:rsidR="00D8635D" w:rsidTr="00F53C7E">
        <w:trPr>
          <w:trHeight w:val="254"/>
        </w:trPr>
        <w:tc>
          <w:tcPr>
            <w:tcW w:w="15612" w:type="dxa"/>
            <w:gridSpan w:val="10"/>
          </w:tcPr>
          <w:p w:rsidR="00D8635D" w:rsidRDefault="00D8635D" w:rsidP="00F53C7E">
            <w:pPr>
              <w:pStyle w:val="a0"/>
              <w:jc w:val="center"/>
            </w:pPr>
            <w:r>
              <w:rPr>
                <w:rFonts w:hint="eastAsia"/>
              </w:rPr>
              <w:t>合计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</w:tc>
      </w:tr>
    </w:tbl>
    <w:p w:rsidR="00D8635D" w:rsidRDefault="00D8635D" w:rsidP="00D8635D">
      <w:pPr>
        <w:pStyle w:val="a0"/>
        <w:spacing w:line="240" w:lineRule="exact"/>
        <w:rPr>
          <w:rFonts w:hint="eastAsia"/>
        </w:rPr>
      </w:pPr>
    </w:p>
    <w:p w:rsidR="00DA6DA9" w:rsidRDefault="00DA6DA9"/>
    <w:sectPr w:rsidR="00DA6DA9">
      <w:headerReference w:type="default" r:id="rId6"/>
      <w:footerReference w:type="default" r:id="rId7"/>
      <w:pgSz w:w="16838" w:h="11906" w:orient="landscape"/>
      <w:pgMar w:top="709" w:right="1985" w:bottom="748" w:left="2098" w:header="851" w:footer="13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A9" w:rsidRDefault="00DA6DA9" w:rsidP="00D8635D">
      <w:r>
        <w:separator/>
      </w:r>
    </w:p>
  </w:endnote>
  <w:endnote w:type="continuationSeparator" w:id="1">
    <w:p w:rsidR="00DA6DA9" w:rsidRDefault="00DA6DA9" w:rsidP="00D8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6DA9">
    <w:pPr>
      <w:pStyle w:val="a5"/>
      <w:ind w:right="304" w:firstLine="360"/>
      <w:jc w:val="right"/>
      <w:rPr>
        <w:sz w:val="28"/>
        <w:szCs w:val="28"/>
      </w:rPr>
    </w:pPr>
    <w:r>
      <w:rPr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D8635D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A9" w:rsidRDefault="00DA6DA9" w:rsidP="00D8635D">
      <w:r>
        <w:separator/>
      </w:r>
    </w:p>
  </w:footnote>
  <w:footnote w:type="continuationSeparator" w:id="1">
    <w:p w:rsidR="00DA6DA9" w:rsidRDefault="00DA6DA9" w:rsidP="00D86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6DA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35D"/>
    <w:rsid w:val="00D8635D"/>
    <w:rsid w:val="00DA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863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8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8635D"/>
    <w:rPr>
      <w:sz w:val="18"/>
      <w:szCs w:val="18"/>
    </w:rPr>
  </w:style>
  <w:style w:type="paragraph" w:styleId="a5">
    <w:name w:val="footer"/>
    <w:basedOn w:val="a"/>
    <w:link w:val="Char0"/>
    <w:unhideWhenUsed/>
    <w:rsid w:val="00D86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8635D"/>
    <w:rPr>
      <w:sz w:val="18"/>
      <w:szCs w:val="18"/>
    </w:rPr>
  </w:style>
  <w:style w:type="paragraph" w:customStyle="1" w:styleId="a0">
    <w:name w:val="+正文"/>
    <w:basedOn w:val="a"/>
    <w:qFormat/>
    <w:rsid w:val="00D8635D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huasheng</dc:creator>
  <cp:keywords/>
  <dc:description/>
  <cp:lastModifiedBy>huasheng</cp:lastModifiedBy>
  <cp:revision>2</cp:revision>
  <dcterms:created xsi:type="dcterms:W3CDTF">2023-03-25T01:22:00Z</dcterms:created>
  <dcterms:modified xsi:type="dcterms:W3CDTF">2023-03-25T01:22:00Z</dcterms:modified>
</cp:coreProperties>
</file>