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833" w:type="dxa"/>
        <w:tblInd w:w="0" w:type="dxa"/>
        <w:shd w:val="clear" w:color="auto" w:fill="FFFFFF"/>
        <w:tblLayout w:type="autofit"/>
        <w:tblCellMar>
          <w:top w:w="0" w:type="dxa"/>
          <w:left w:w="0" w:type="dxa"/>
          <w:bottom w:w="0" w:type="dxa"/>
          <w:right w:w="0" w:type="dxa"/>
        </w:tblCellMar>
      </w:tblPr>
      <w:tblGrid>
        <w:gridCol w:w="267"/>
        <w:gridCol w:w="667"/>
        <w:gridCol w:w="489"/>
        <w:gridCol w:w="585"/>
        <w:gridCol w:w="441"/>
        <w:gridCol w:w="2722"/>
        <w:gridCol w:w="512"/>
        <w:gridCol w:w="512"/>
        <w:gridCol w:w="512"/>
        <w:gridCol w:w="927"/>
        <w:gridCol w:w="1628"/>
        <w:gridCol w:w="1105"/>
        <w:gridCol w:w="1466"/>
      </w:tblGrid>
      <w:tr>
        <w:tblPrEx>
          <w:shd w:val="clear" w:color="auto" w:fill="FFFFFF"/>
          <w:tblCellMar>
            <w:top w:w="0" w:type="dxa"/>
            <w:left w:w="0" w:type="dxa"/>
            <w:bottom w:w="0" w:type="dxa"/>
            <w:right w:w="0" w:type="dxa"/>
          </w:tblCellMar>
        </w:tblPrEx>
        <w:trPr>
          <w:trHeight w:val="2400" w:hRule="atLeast"/>
        </w:trPr>
        <w:tc>
          <w:tcPr>
            <w:tcW w:w="11758" w:type="dxa"/>
            <w:gridSpan w:val="13"/>
            <w:tcBorders>
              <w:top w:val="nil"/>
              <w:left w:val="nil"/>
              <w:bottom w:val="nil"/>
              <w:right w:val="nil"/>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宋体" w:hAnsi="宋体" w:eastAsia="宋体" w:cs="宋体"/>
                <w:b/>
                <w:bCs/>
                <w:i w:val="0"/>
                <w:iCs w:val="0"/>
                <w:caps w:val="0"/>
                <w:color w:val="000000"/>
                <w:spacing w:val="0"/>
                <w:sz w:val="48"/>
                <w:szCs w:val="48"/>
                <w:u w:val="none"/>
              </w:rPr>
            </w:pPr>
            <w:bookmarkStart w:id="0" w:name="_GoBack"/>
            <w:r>
              <w:rPr>
                <w:rFonts w:hint="eastAsia" w:ascii="宋体" w:hAnsi="宋体" w:eastAsia="宋体" w:cs="宋体"/>
                <w:b/>
                <w:bCs/>
                <w:i w:val="0"/>
                <w:iCs w:val="0"/>
                <w:caps w:val="0"/>
                <w:color w:val="000000"/>
                <w:spacing w:val="0"/>
                <w:kern w:val="0"/>
                <w:sz w:val="32"/>
                <w:szCs w:val="32"/>
                <w:u w:val="none"/>
                <w:bdr w:val="none" w:color="auto" w:sz="0" w:space="0"/>
                <w:lang w:val="en-US" w:eastAsia="zh-CN" w:bidi="ar"/>
              </w:rPr>
              <w:t>2021年固镇县环境专项监督长制度建设中心公开招聘工作人员岗位计划表</w:t>
            </w:r>
            <w:bookmarkEnd w:id="0"/>
          </w:p>
        </w:tc>
      </w:tr>
      <w:tr>
        <w:tblPrEx>
          <w:tblCellMar>
            <w:top w:w="0" w:type="dxa"/>
            <w:left w:w="0" w:type="dxa"/>
            <w:bottom w:w="0" w:type="dxa"/>
            <w:right w:w="0" w:type="dxa"/>
          </w:tblCellMar>
        </w:tblPrEx>
        <w:trPr>
          <w:trHeight w:val="660" w:hRule="atLeast"/>
        </w:trPr>
        <w:tc>
          <w:tcPr>
            <w:tcW w:w="225"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序号</w:t>
            </w:r>
          </w:p>
        </w:tc>
        <w:tc>
          <w:tcPr>
            <w:tcW w:w="689"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招聘单位</w:t>
            </w:r>
          </w:p>
        </w:tc>
        <w:tc>
          <w:tcPr>
            <w:tcW w:w="501"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单位类别</w:t>
            </w:r>
          </w:p>
        </w:tc>
        <w:tc>
          <w:tcPr>
            <w:tcW w:w="225"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岗位代码</w:t>
            </w:r>
          </w:p>
        </w:tc>
        <w:tc>
          <w:tcPr>
            <w:tcW w:w="451"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招考计划</w:t>
            </w:r>
          </w:p>
        </w:tc>
        <w:tc>
          <w:tcPr>
            <w:tcW w:w="2805"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专业及代码</w:t>
            </w:r>
          </w:p>
        </w:tc>
        <w:tc>
          <w:tcPr>
            <w:tcW w:w="526"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学历</w:t>
            </w:r>
          </w:p>
        </w:tc>
        <w:tc>
          <w:tcPr>
            <w:tcW w:w="526"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学位</w:t>
            </w:r>
          </w:p>
        </w:tc>
        <w:tc>
          <w:tcPr>
            <w:tcW w:w="526"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年龄</w:t>
            </w:r>
          </w:p>
        </w:tc>
        <w:tc>
          <w:tcPr>
            <w:tcW w:w="964"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其他</w:t>
            </w:r>
          </w:p>
        </w:tc>
        <w:tc>
          <w:tcPr>
            <w:tcW w:w="1690"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考试科目</w:t>
            </w:r>
          </w:p>
        </w:tc>
        <w:tc>
          <w:tcPr>
            <w:tcW w:w="1152"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备注</w:t>
            </w:r>
          </w:p>
        </w:tc>
        <w:tc>
          <w:tcPr>
            <w:tcW w:w="1077"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b/>
                <w:bCs/>
                <w:i w:val="0"/>
                <w:iCs w:val="0"/>
                <w:caps w:val="0"/>
                <w:color w:val="333333"/>
                <w:spacing w:val="0"/>
                <w:sz w:val="24"/>
                <w:szCs w:val="24"/>
                <w:u w:val="none"/>
              </w:rPr>
            </w:pPr>
            <w:r>
              <w:rPr>
                <w:rFonts w:hint="eastAsia" w:ascii="仿宋" w:hAnsi="仿宋" w:eastAsia="仿宋" w:cs="仿宋"/>
                <w:b/>
                <w:bCs/>
                <w:i w:val="0"/>
                <w:iCs w:val="0"/>
                <w:caps w:val="0"/>
                <w:color w:val="333333"/>
                <w:spacing w:val="0"/>
                <w:kern w:val="0"/>
                <w:sz w:val="24"/>
                <w:szCs w:val="24"/>
                <w:u w:val="none"/>
                <w:bdr w:val="none" w:color="auto" w:sz="0" w:space="0"/>
                <w:lang w:val="en-US" w:eastAsia="zh-CN" w:bidi="ar"/>
              </w:rPr>
              <w:t>咨询电话</w:t>
            </w:r>
          </w:p>
        </w:tc>
      </w:tr>
      <w:tr>
        <w:tblPrEx>
          <w:tblCellMar>
            <w:top w:w="0" w:type="dxa"/>
            <w:left w:w="0" w:type="dxa"/>
            <w:bottom w:w="0" w:type="dxa"/>
            <w:right w:w="0" w:type="dxa"/>
          </w:tblCellMar>
        </w:tblPrEx>
        <w:trPr>
          <w:trHeight w:val="1200" w:hRule="atLeast"/>
        </w:trPr>
        <w:tc>
          <w:tcPr>
            <w:tcW w:w="2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1</w:t>
            </w:r>
          </w:p>
        </w:tc>
        <w:tc>
          <w:tcPr>
            <w:tcW w:w="689" w:type="dxa"/>
            <w:vMerge w:val="restar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固镇县环境专项监督长制度建设中心</w:t>
            </w:r>
          </w:p>
        </w:tc>
        <w:tc>
          <w:tcPr>
            <w:tcW w:w="225" w:type="dxa"/>
            <w:vMerge w:val="restar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公益一类</w:t>
            </w:r>
          </w:p>
        </w:tc>
        <w:tc>
          <w:tcPr>
            <w:tcW w:w="589"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4001</w:t>
            </w:r>
          </w:p>
        </w:tc>
        <w:tc>
          <w:tcPr>
            <w:tcW w:w="438"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2</w:t>
            </w:r>
          </w:p>
        </w:tc>
        <w:tc>
          <w:tcPr>
            <w:tcW w:w="2705"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本科：环境科学与工程类（0825）；</w:t>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br w:type="textWrapping"/>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研究生：环境科学与工程（0830）。</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本科及以上</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学士及以上</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35周岁及以下</w:t>
            </w:r>
          </w:p>
        </w:tc>
        <w:tc>
          <w:tcPr>
            <w:tcW w:w="927"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628" w:type="dxa"/>
            <w:vMerge w:val="restar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《职业能力倾向测验》</w:t>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br w:type="textWrapping"/>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《综合应用能力》</w:t>
            </w:r>
          </w:p>
        </w:tc>
        <w:tc>
          <w:tcPr>
            <w:tcW w:w="1114" w:type="dxa"/>
            <w:vMerge w:val="restar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b/>
                <w:bCs/>
                <w:i w:val="0"/>
                <w:iCs w:val="0"/>
                <w:caps w:val="0"/>
                <w:color w:val="333333"/>
                <w:spacing w:val="0"/>
                <w:sz w:val="24"/>
                <w:szCs w:val="24"/>
                <w:u w:val="none"/>
              </w:rPr>
            </w:pPr>
          </w:p>
        </w:tc>
        <w:tc>
          <w:tcPr>
            <w:tcW w:w="1027" w:type="dxa"/>
            <w:vMerge w:val="restart"/>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333333"/>
                <w:spacing w:val="0"/>
                <w:sz w:val="24"/>
                <w:szCs w:val="24"/>
                <w:u w:val="none"/>
              </w:rPr>
            </w:pPr>
            <w:r>
              <w:rPr>
                <w:rFonts w:hint="eastAsia" w:ascii="仿宋" w:hAnsi="仿宋" w:eastAsia="仿宋" w:cs="仿宋"/>
                <w:i w:val="0"/>
                <w:iCs w:val="0"/>
                <w:caps w:val="0"/>
                <w:color w:val="333333"/>
                <w:spacing w:val="0"/>
                <w:kern w:val="0"/>
                <w:sz w:val="24"/>
                <w:szCs w:val="24"/>
                <w:u w:val="none"/>
                <w:bdr w:val="none" w:color="auto" w:sz="0" w:space="0"/>
                <w:lang w:val="en-US" w:eastAsia="zh-CN" w:bidi="ar"/>
              </w:rPr>
              <w:t>0552-6072713</w:t>
            </w:r>
          </w:p>
        </w:tc>
      </w:tr>
      <w:tr>
        <w:tblPrEx>
          <w:tblCellMar>
            <w:top w:w="0" w:type="dxa"/>
            <w:left w:w="0" w:type="dxa"/>
            <w:bottom w:w="0" w:type="dxa"/>
            <w:right w:w="0" w:type="dxa"/>
          </w:tblCellMar>
        </w:tblPrEx>
        <w:trPr>
          <w:trHeight w:val="1200" w:hRule="atLeast"/>
        </w:trPr>
        <w:tc>
          <w:tcPr>
            <w:tcW w:w="2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68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2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589"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4002</w:t>
            </w:r>
          </w:p>
        </w:tc>
        <w:tc>
          <w:tcPr>
            <w:tcW w:w="438"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1</w:t>
            </w:r>
          </w:p>
        </w:tc>
        <w:tc>
          <w:tcPr>
            <w:tcW w:w="2705"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本科：化学类（0703）；</w:t>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br w:type="textWrapping"/>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研究生：化学（0703）。</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本科及以上</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学士及以上</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35周岁及以下</w:t>
            </w:r>
          </w:p>
        </w:tc>
        <w:tc>
          <w:tcPr>
            <w:tcW w:w="927"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6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11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b/>
                <w:bCs/>
                <w:i w:val="0"/>
                <w:iCs w:val="0"/>
                <w:caps w:val="0"/>
                <w:color w:val="333333"/>
                <w:spacing w:val="0"/>
                <w:sz w:val="24"/>
                <w:szCs w:val="24"/>
                <w:u w:val="none"/>
              </w:rPr>
            </w:pPr>
          </w:p>
        </w:tc>
        <w:tc>
          <w:tcPr>
            <w:tcW w:w="102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333333"/>
                <w:spacing w:val="0"/>
                <w:sz w:val="24"/>
                <w:szCs w:val="24"/>
                <w:u w:val="none"/>
              </w:rPr>
            </w:pPr>
          </w:p>
        </w:tc>
      </w:tr>
      <w:tr>
        <w:tblPrEx>
          <w:tblCellMar>
            <w:top w:w="0" w:type="dxa"/>
            <w:left w:w="0" w:type="dxa"/>
            <w:bottom w:w="0" w:type="dxa"/>
            <w:right w:w="0" w:type="dxa"/>
          </w:tblCellMar>
        </w:tblPrEx>
        <w:trPr>
          <w:trHeight w:val="1200" w:hRule="atLeast"/>
        </w:trPr>
        <w:tc>
          <w:tcPr>
            <w:tcW w:w="2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68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2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589"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4003</w:t>
            </w:r>
          </w:p>
        </w:tc>
        <w:tc>
          <w:tcPr>
            <w:tcW w:w="438"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1</w:t>
            </w:r>
          </w:p>
        </w:tc>
        <w:tc>
          <w:tcPr>
            <w:tcW w:w="2705"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本科：化工与制药类（0813）；</w:t>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br w:type="textWrapping"/>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研究生：化学工程与技术（0817）。</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本科及以上</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学士及以上</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35周岁及以下</w:t>
            </w:r>
          </w:p>
        </w:tc>
        <w:tc>
          <w:tcPr>
            <w:tcW w:w="927"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6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11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b/>
                <w:bCs/>
                <w:i w:val="0"/>
                <w:iCs w:val="0"/>
                <w:caps w:val="0"/>
                <w:color w:val="333333"/>
                <w:spacing w:val="0"/>
                <w:sz w:val="24"/>
                <w:szCs w:val="24"/>
                <w:u w:val="none"/>
              </w:rPr>
            </w:pPr>
          </w:p>
        </w:tc>
        <w:tc>
          <w:tcPr>
            <w:tcW w:w="102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333333"/>
                <w:spacing w:val="0"/>
                <w:sz w:val="24"/>
                <w:szCs w:val="24"/>
                <w:u w:val="none"/>
              </w:rPr>
            </w:pPr>
          </w:p>
        </w:tc>
      </w:tr>
      <w:tr>
        <w:tblPrEx>
          <w:tblCellMar>
            <w:top w:w="0" w:type="dxa"/>
            <w:left w:w="0" w:type="dxa"/>
            <w:bottom w:w="0" w:type="dxa"/>
            <w:right w:w="0" w:type="dxa"/>
          </w:tblCellMar>
        </w:tblPrEx>
        <w:trPr>
          <w:trHeight w:val="1360" w:hRule="atLeast"/>
        </w:trPr>
        <w:tc>
          <w:tcPr>
            <w:tcW w:w="2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689"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225"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589"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4004</w:t>
            </w:r>
          </w:p>
        </w:tc>
        <w:tc>
          <w:tcPr>
            <w:tcW w:w="438"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1</w:t>
            </w:r>
          </w:p>
        </w:tc>
        <w:tc>
          <w:tcPr>
            <w:tcW w:w="2705"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本科：生物工程类（0830）；</w:t>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br w:type="textWrapping"/>
            </w:r>
            <w:r>
              <w:rPr>
                <w:rFonts w:hint="eastAsia" w:ascii="仿宋" w:hAnsi="仿宋" w:eastAsia="仿宋" w:cs="仿宋"/>
                <w:i w:val="0"/>
                <w:iCs w:val="0"/>
                <w:caps w:val="0"/>
                <w:color w:val="000000"/>
                <w:spacing w:val="0"/>
                <w:kern w:val="0"/>
                <w:sz w:val="24"/>
                <w:szCs w:val="24"/>
                <w:u w:val="none"/>
                <w:bdr w:val="none" w:color="auto" w:sz="0" w:space="0"/>
                <w:lang w:val="en-US" w:eastAsia="zh-CN" w:bidi="ar"/>
              </w:rPr>
              <w:t>研究生：生物学（0710）。</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本科及以上</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学士及以上</w:t>
            </w:r>
          </w:p>
        </w:tc>
        <w:tc>
          <w:tcPr>
            <w:tcW w:w="513"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keepNext w:val="0"/>
              <w:keepLines w:val="0"/>
              <w:widowControl/>
              <w:suppressLineNumbers w:val="0"/>
              <w:spacing w:before="0" w:beforeAutospacing="0" w:after="0" w:afterAutospacing="0"/>
              <w:ind w:left="0" w:right="0" w:firstLine="0"/>
              <w:jc w:val="center"/>
              <w:textAlignment w:val="center"/>
              <w:rPr>
                <w:rFonts w:hint="eastAsia" w:ascii="仿宋" w:hAnsi="仿宋" w:eastAsia="仿宋" w:cs="仿宋"/>
                <w:i w:val="0"/>
                <w:iCs w:val="0"/>
                <w:caps w:val="0"/>
                <w:color w:val="000000"/>
                <w:spacing w:val="0"/>
                <w:sz w:val="24"/>
                <w:szCs w:val="24"/>
                <w:u w:val="none"/>
              </w:rPr>
            </w:pPr>
            <w:r>
              <w:rPr>
                <w:rFonts w:hint="eastAsia" w:ascii="仿宋" w:hAnsi="仿宋" w:eastAsia="仿宋" w:cs="仿宋"/>
                <w:i w:val="0"/>
                <w:iCs w:val="0"/>
                <w:caps w:val="0"/>
                <w:color w:val="000000"/>
                <w:spacing w:val="0"/>
                <w:kern w:val="0"/>
                <w:sz w:val="24"/>
                <w:szCs w:val="24"/>
                <w:u w:val="none"/>
                <w:bdr w:val="none" w:color="auto" w:sz="0" w:space="0"/>
                <w:lang w:val="en-US" w:eastAsia="zh-CN" w:bidi="ar"/>
              </w:rPr>
              <w:t>35周岁及以下</w:t>
            </w:r>
          </w:p>
        </w:tc>
        <w:tc>
          <w:tcPr>
            <w:tcW w:w="952" w:type="dxa"/>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628"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000000"/>
                <w:spacing w:val="0"/>
                <w:sz w:val="24"/>
                <w:szCs w:val="24"/>
                <w:u w:val="none"/>
              </w:rPr>
            </w:pPr>
          </w:p>
        </w:tc>
        <w:tc>
          <w:tcPr>
            <w:tcW w:w="1114"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b/>
                <w:bCs/>
                <w:i w:val="0"/>
                <w:iCs w:val="0"/>
                <w:caps w:val="0"/>
                <w:color w:val="333333"/>
                <w:spacing w:val="0"/>
                <w:sz w:val="24"/>
                <w:szCs w:val="24"/>
                <w:u w:val="none"/>
              </w:rPr>
            </w:pPr>
          </w:p>
        </w:tc>
        <w:tc>
          <w:tcPr>
            <w:tcW w:w="1027" w:type="dxa"/>
            <w:vMerge w:val="continue"/>
            <w:tcBorders>
              <w:top w:val="single" w:color="000000" w:sz="8" w:space="0"/>
              <w:left w:val="single" w:color="000000" w:sz="8" w:space="0"/>
              <w:bottom w:val="single" w:color="000000" w:sz="8" w:space="0"/>
              <w:right w:val="single" w:color="000000" w:sz="8" w:space="0"/>
            </w:tcBorders>
            <w:shd w:val="clear" w:color="auto" w:fill="FFFFFF"/>
            <w:tcMar>
              <w:top w:w="13" w:type="dxa"/>
              <w:left w:w="13" w:type="dxa"/>
              <w:right w:w="13" w:type="dxa"/>
            </w:tcMar>
            <w:vAlign w:val="center"/>
          </w:tcPr>
          <w:p>
            <w:pPr>
              <w:jc w:val="center"/>
              <w:rPr>
                <w:rFonts w:hint="eastAsia" w:ascii="仿宋" w:hAnsi="仿宋" w:eastAsia="仿宋" w:cs="仿宋"/>
                <w:i w:val="0"/>
                <w:iCs w:val="0"/>
                <w:caps w:val="0"/>
                <w:color w:val="333333"/>
                <w:spacing w:val="0"/>
                <w:sz w:val="24"/>
                <w:szCs w:val="24"/>
                <w:u w:val="none"/>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center"/>
        <w:rPr>
          <w:rFonts w:ascii="Calibri" w:hAnsi="Calibri" w:cs="Calibri"/>
          <w:i w:val="0"/>
          <w:iCs w:val="0"/>
          <w:caps w:val="0"/>
          <w:color w:val="333333"/>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default" w:ascii="Calibri" w:hAnsi="Calibri" w:cs="Calibri"/>
          <w:i w:val="0"/>
          <w:iCs w:val="0"/>
          <w:caps w:val="0"/>
          <w:color w:val="333333"/>
          <w:spacing w:val="0"/>
          <w:sz w:val="21"/>
          <w:szCs w:val="21"/>
        </w:rPr>
      </w:pPr>
      <w:r>
        <w:rPr>
          <w:rFonts w:hint="eastAsia" w:ascii="宋体" w:hAnsi="宋体" w:eastAsia="宋体" w:cs="宋体"/>
          <w:i w:val="0"/>
          <w:iCs w:val="0"/>
          <w:caps w:val="0"/>
          <w:color w:val="333333"/>
          <w:spacing w:val="0"/>
          <w:sz w:val="32"/>
          <w:szCs w:val="32"/>
          <w:bdr w:val="none" w:color="auto" w:sz="0" w:space="0"/>
          <w:shd w:val="clear" w:fill="FFFFFF"/>
        </w:rPr>
        <w:t> </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A71AB"/>
    <w:rsid w:val="6E6A71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2021-05-28T04:51:00Z</dcterms:created>
  <dc:creator>WPS_1609033458</dc:creator>
  <cp:lastModifiedBy>WPS_1609033458</cp:lastModifiedBy>
  <dcterms:modified xsi:type="dcterms:W3CDTF">2021-05-28T04:51:51Z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4565666E7B2849D7AAA1367BCEE38458</vt:lpwstr>
  </property>
</Properties>
</file>