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pacing w:line="240" w:lineRule="auto"/>
        <w:ind w:firstLine="0" w:firstLineChars="0"/>
        <w:jc w:val="left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Lines w:val="0"/>
        <w:widowControl w:val="0"/>
        <w:spacing w:line="600" w:lineRule="exact"/>
        <w:ind w:firstLine="0" w:firstLineChars="0"/>
        <w:jc w:val="center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  <w:t>国家粮食和物资储备局</w:t>
      </w:r>
    </w:p>
    <w:p>
      <w:pPr>
        <w:keepLines w:val="0"/>
        <w:widowControl w:val="0"/>
        <w:spacing w:line="600" w:lineRule="exact"/>
        <w:ind w:firstLine="0" w:firstLineChars="0"/>
        <w:jc w:val="center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  <w:t>储备安全和应急物资保障中心</w:t>
      </w:r>
    </w:p>
    <w:p>
      <w:pPr>
        <w:keepLines w:val="0"/>
        <w:widowControl w:val="0"/>
        <w:spacing w:line="600" w:lineRule="exact"/>
        <w:ind w:firstLine="0" w:firstLineChars="0"/>
        <w:jc w:val="center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</w:pPr>
      <w:bookmarkStart w:id="0" w:name="_GoBack"/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</w:rPr>
        <w:t>2020年度面向社会公开招聘岗位需求表</w:t>
      </w:r>
    </w:p>
    <w:bookmarkEnd w:id="0"/>
    <w:p>
      <w:pPr>
        <w:keepLines w:val="0"/>
        <w:widowControl w:val="0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</w:p>
    <w:tbl>
      <w:tblPr>
        <w:tblStyle w:val="5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91"/>
        <w:gridCol w:w="931"/>
        <w:gridCol w:w="676"/>
        <w:gridCol w:w="947"/>
        <w:gridCol w:w="1083"/>
        <w:gridCol w:w="744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tblHeader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岗位名称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岗位类别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数量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学位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400" w:lineRule="exact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综合处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管理岗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具有人事管理工作经历；具有北京市常住人口户籍。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综合处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会计学/金融学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大学本科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具有国有企事业单位会计、出纳岗位工作经历或金融企事业单位工作经历。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安全风险防控保障处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管理岗（副处）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大学本科及以上学历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具有副处以上职位或副高级以上专业技术职称；具有从事安全评价工作经历、危化品管理经验或危化品事故抢险经验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年龄在40周岁以下（1979年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月1日以后出生）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安全风险防控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副高级以上专业技术职称；具有从事安全评价工作经历、危化品管理经验或危化品事故抢险经验；具有北京市常住人口户籍；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年龄在40周岁以下（1979年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月1日以后出生）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安全风险防控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具有两年及以上相关行业研究分析经历；具有能反映学术研究水平的作品；具有北京市常住人口户籍。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设施安全保障处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计算机科学与技术/网络工程等相关专业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大学本科及以上学历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两年及以上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计算机或网络维护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经历；具有北京市常住人口户籍。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应急物资安全保障处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管理岗（副处）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食品科学与工程/粮食工程等相关专业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具有副处以上职位或副高级以上专业技术职称；具有粮食、食品行业生产、加工、研究经历；具有北京市常住人口户籍；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年龄在40周岁以下（1979年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月1日以后出生）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应急物资安全保障处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管理岗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物流管理/物流工程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两年及以上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应急物资行业工作经历；具有北京市常住人口户籍。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应急物资安全保障处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应急管理及相关专业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两年及以上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应急物资行业工作经历；具有北京市常住人口户籍。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77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安全技术支持处</w:t>
            </w:r>
          </w:p>
        </w:tc>
        <w:tc>
          <w:tcPr>
            <w:tcW w:w="931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专业</w:t>
            </w:r>
          </w:p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8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8"/>
                <w:sz w:val="24"/>
                <w:szCs w:val="24"/>
              </w:rPr>
              <w:t>技术岗</w:t>
            </w:r>
          </w:p>
        </w:tc>
        <w:tc>
          <w:tcPr>
            <w:tcW w:w="676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安全工程等相关专业</w:t>
            </w:r>
          </w:p>
        </w:tc>
        <w:tc>
          <w:tcPr>
            <w:tcW w:w="1083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pacing w:val="-23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3"/>
                <w:sz w:val="24"/>
                <w:szCs w:val="24"/>
              </w:rPr>
              <w:t>硕士研究生及以上学历</w:t>
            </w:r>
          </w:p>
        </w:tc>
        <w:tc>
          <w:tcPr>
            <w:tcW w:w="744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2912" w:type="dxa"/>
            <w:vAlign w:val="center"/>
          </w:tcPr>
          <w:p>
            <w:pPr>
              <w:keepLines w:val="0"/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具有副高级以上专业技术职称；熟悉或了解安全生产技术规范、流程、管理标准；具有北京市常住人口户籍；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年龄在40周岁以下（1979年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月1日以后出生）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。</w:t>
            </w:r>
          </w:p>
        </w:tc>
      </w:tr>
    </w:tbl>
    <w:p>
      <w:pPr>
        <w:keepLines w:val="0"/>
        <w:widowControl w:val="0"/>
        <w:spacing w:line="20" w:lineRule="exact"/>
        <w:ind w:firstLine="0" w:firstLineChars="0"/>
        <w:jc w:val="left"/>
        <w:rPr>
          <w:rFonts w:ascii="仿宋_GB2312" w:hAnsi="仿宋_GB2312" w:eastAsia="仿宋_GB2312" w:cs="仿宋_GB2312"/>
          <w:sz w:val="36"/>
          <w:szCs w:val="36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4064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56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32pt;width:35.0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m7maw9EAAAAD&#10;AQAADwAAAGRycy9kb3ducmV2LnhtbE2PwU7DMBBE70j8g7VI3KgdhNoqjdNDJS7cKAiJ2zbexhH2&#10;OrLdNPl7DBe4rDSa0czbZj97JyaKaQisoVopEMRdMAP3Gt7fnh+2IFJGNugCk4aFEuzb25sGaxOu&#10;/ErTMfeilHCqUYPNeaylTJ0lj2kVRuLinUP0mIuMvTQRr6XcO/mo1Fp6HLgsWBzpYKn7Ol68hs38&#10;EWhMdKDP89RFOyxb97JofX9XqR2ITHP+C8MPfkGHtjCdwoVNEk5DeST/3uJtVAXipGH9pEC2jfzP&#10;3n4DUEsDBBQAAAAIAIdO4kAoFe1a3AEAAK0DAAAOAAAAZHJzL2Uyb0RvYy54bWytU8Fu1DAQvSPx&#10;D5bvbLIlrUq02aq0WoRUKFLLBziOk1jEHmvs3WT5esbOZin0hrhYk5nx85s3L5ubyQzsoNBrsBVf&#10;r3LOlJXQaNtV/Pvz7t01Zz4I24gBrKr4UXl+s337ZjO6Ul1AD0OjkBGI9eXoKt6H4Mos87JXRvgV&#10;OGWp2AIaEegTu6xBMRK6GbKLPL/KRsDGIUjlPWXv5yLfJvy2VTI8tq1XgQ0VJ24hnZjOOp7ZdiPK&#10;DoXrtTzREP/Awght6dEz1L0Igu1Rv4IyWiJ4aMNKgsmgbbVUaQaaZp3/Nc1TL5xKs5A43p1l8v8P&#10;Vn49fEOmG9odZ1YYWlGRf7iOuozOl1R+ctQQpo8wxZ44o3cPIH94ZuGuF7ZTt4gw9ko0xGsdb2Yv&#10;rs44PoLU4xdo6AGxD5CAphZNBCQZGKHTfo7nnagpMEnJorhcv7/kTFKpyK+KPO0sE+Vy2aEPnxQY&#10;FoOKI608gYvDgw+RjCiXlviWhZ0ehrT2wf6RoMaYSeQj35l5mOrpJEYNzZHGQJhdRK6noAf8ydlI&#10;Dqq4JYtzNny2JEQ02xLgEtRLIKykixUPnM3hXZhNuXeou55wF6lvSaydToNEVWcOJ5bkiTTfyb/R&#10;dC+/U9fvv2z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u5msPRAAAAAwEAAA8AAAAAAAAAAQAg&#10;AAAAIgAAAGRycy9kb3ducmV2LnhtbFBLAQIUABQAAAAIAIdO4kAoFe1a3AEAAK0DAAAOAAAAAAAA&#10;AAEAIAAAACA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56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61A5"/>
    <w:rsid w:val="5C8C1345"/>
    <w:rsid w:val="7C2B6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Lines/>
      <w:spacing w:line="640" w:lineRule="exact"/>
      <w:ind w:firstLine="880" w:firstLineChars="200"/>
    </w:pPr>
    <w:rPr>
      <w:rFonts w:ascii="仿宋_GB2312" w:hAnsi="仿宋_GB2312" w:eastAsia="仿宋_GB2312" w:cs="仿宋_GB2312"/>
      <w:color w:val="000000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2020-05-20T03:01:00Z</dcterms:created>
  <dc:creator>user</dc:creator>
  <cp:lastModifiedBy>未来</cp:lastModifiedBy>
  <dcterms:modified xsi:type="dcterms:W3CDTF">2020-05-20T06:02:02Z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