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A6" w:rsidRPr="00597DA6" w:rsidRDefault="00597DA6" w:rsidP="00597DA6">
      <w:pPr>
        <w:widowControl/>
        <w:shd w:val="clear" w:color="auto" w:fill="FFFFFF"/>
        <w:spacing w:line="390" w:lineRule="atLeast"/>
        <w:ind w:firstLine="480"/>
        <w:jc w:val="center"/>
        <w:rPr>
          <w:rFonts w:ascii="宋体" w:eastAsia="宋体" w:hAnsi="宋体" w:cs="宋体"/>
          <w:color w:val="333333"/>
          <w:kern w:val="0"/>
          <w:szCs w:val="21"/>
        </w:rPr>
      </w:pPr>
      <w:r w:rsidRPr="00597DA6">
        <w:rPr>
          <w:rFonts w:ascii="宋体" w:eastAsia="宋体" w:hAnsi="宋体" w:cs="宋体" w:hint="eastAsia"/>
          <w:b/>
          <w:bCs/>
          <w:color w:val="333333"/>
          <w:kern w:val="0"/>
        </w:rPr>
        <w:t>亳州职业技术学院招聘报名表</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40"/>
        <w:gridCol w:w="1231"/>
        <w:gridCol w:w="1253"/>
        <w:gridCol w:w="120"/>
        <w:gridCol w:w="1527"/>
        <w:gridCol w:w="1060"/>
        <w:gridCol w:w="1041"/>
        <w:gridCol w:w="1528"/>
      </w:tblGrid>
      <w:tr w:rsidR="00597DA6" w:rsidRPr="00597DA6" w:rsidTr="00566290">
        <w:trPr>
          <w:trHeight w:val="840"/>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姓   名</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身份证号码</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性   别</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52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照片</w:t>
            </w:r>
          </w:p>
        </w:tc>
      </w:tr>
      <w:tr w:rsidR="00597DA6" w:rsidRPr="00597DA6" w:rsidTr="00566290">
        <w:trPr>
          <w:trHeight w:val="825"/>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民   族</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最高学历</w:t>
            </w:r>
            <w:r w:rsidRPr="00597DA6">
              <w:rPr>
                <w:rFonts w:ascii="宋体" w:eastAsia="宋体" w:hAnsi="宋体" w:cs="宋体" w:hint="eastAsia"/>
                <w:color w:val="333333"/>
                <w:kern w:val="0"/>
                <w:sz w:val="18"/>
                <w:szCs w:val="18"/>
              </w:rPr>
              <w:br/>
              <w:t>和毕业院校</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出生年月</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jc w:val="left"/>
              <w:rPr>
                <w:rFonts w:ascii="宋体" w:eastAsia="宋体" w:hAnsi="宋体" w:cs="宋体"/>
                <w:color w:val="333333"/>
                <w:kern w:val="0"/>
                <w:sz w:val="18"/>
                <w:szCs w:val="18"/>
              </w:rPr>
            </w:pPr>
          </w:p>
        </w:tc>
      </w:tr>
      <w:tr w:rsidR="00597DA6" w:rsidRPr="00597DA6" w:rsidTr="00566290">
        <w:trPr>
          <w:trHeight w:val="825"/>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政   治</w:t>
            </w:r>
            <w:r w:rsidRPr="00597DA6">
              <w:rPr>
                <w:rFonts w:ascii="宋体" w:eastAsia="宋体" w:hAnsi="宋体" w:cs="宋体" w:hint="eastAsia"/>
                <w:color w:val="333333"/>
                <w:kern w:val="0"/>
                <w:sz w:val="18"/>
                <w:szCs w:val="18"/>
              </w:rPr>
              <w:br/>
              <w:t>面   貌</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最高学历</w:t>
            </w:r>
            <w:r w:rsidRPr="00597DA6">
              <w:rPr>
                <w:rFonts w:ascii="宋体" w:eastAsia="宋体" w:hAnsi="宋体" w:cs="宋体" w:hint="eastAsia"/>
                <w:color w:val="333333"/>
                <w:kern w:val="0"/>
                <w:sz w:val="18"/>
                <w:szCs w:val="18"/>
              </w:rPr>
              <w:br/>
              <w:t>所学专业</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参加工作</w:t>
            </w:r>
            <w:r w:rsidRPr="00597DA6">
              <w:rPr>
                <w:rFonts w:ascii="宋体" w:eastAsia="宋体" w:hAnsi="宋体" w:cs="宋体" w:hint="eastAsia"/>
                <w:color w:val="333333"/>
                <w:kern w:val="0"/>
                <w:sz w:val="18"/>
                <w:szCs w:val="18"/>
              </w:rPr>
              <w:br/>
              <w:t>时    间</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jc w:val="left"/>
              <w:rPr>
                <w:rFonts w:ascii="宋体" w:eastAsia="宋体" w:hAnsi="宋体" w:cs="宋体"/>
                <w:color w:val="333333"/>
                <w:kern w:val="0"/>
                <w:sz w:val="18"/>
                <w:szCs w:val="18"/>
              </w:rPr>
            </w:pPr>
          </w:p>
        </w:tc>
      </w:tr>
      <w:tr w:rsidR="00597DA6" w:rsidRPr="00597DA6" w:rsidTr="00566290">
        <w:trPr>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籍贯</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现工作单位（或住址）</w:t>
            </w:r>
          </w:p>
        </w:tc>
        <w:tc>
          <w:tcPr>
            <w:tcW w:w="270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邮政编码</w:t>
            </w:r>
          </w:p>
        </w:tc>
        <w:tc>
          <w:tcPr>
            <w:tcW w:w="1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r w:rsidR="00597DA6" w:rsidRPr="00597DA6" w:rsidTr="00566290">
        <w:trPr>
          <w:trHeight w:val="645"/>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通讯地址</w:t>
            </w:r>
          </w:p>
        </w:tc>
        <w:tc>
          <w:tcPr>
            <w:tcW w:w="5191"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联系电话</w:t>
            </w:r>
          </w:p>
        </w:tc>
        <w:tc>
          <w:tcPr>
            <w:tcW w:w="1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r w:rsidR="00597DA6" w:rsidRPr="00597DA6" w:rsidTr="00566290">
        <w:trPr>
          <w:trHeight w:val="690"/>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报考单位</w:t>
            </w:r>
          </w:p>
        </w:tc>
        <w:tc>
          <w:tcPr>
            <w:tcW w:w="260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报考职位</w:t>
            </w:r>
          </w:p>
        </w:tc>
        <w:tc>
          <w:tcPr>
            <w:tcW w:w="1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报考专业</w:t>
            </w:r>
          </w:p>
        </w:tc>
        <w:tc>
          <w:tcPr>
            <w:tcW w:w="1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r w:rsidR="00597DA6" w:rsidRPr="00597DA6" w:rsidTr="00566290">
        <w:trPr>
          <w:trHeight w:val="1065"/>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简   历</w:t>
            </w:r>
          </w:p>
        </w:tc>
        <w:tc>
          <w:tcPr>
            <w:tcW w:w="77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r w:rsidR="00597DA6" w:rsidRPr="00597DA6" w:rsidTr="00566290">
        <w:trPr>
          <w:trHeight w:val="690"/>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受过何种</w:t>
            </w:r>
            <w:r w:rsidRPr="00597DA6">
              <w:rPr>
                <w:rFonts w:ascii="宋体" w:eastAsia="宋体" w:hAnsi="宋体" w:cs="宋体" w:hint="eastAsia"/>
                <w:color w:val="333333"/>
                <w:kern w:val="0"/>
                <w:sz w:val="18"/>
                <w:szCs w:val="18"/>
              </w:rPr>
              <w:br/>
              <w:t>奖励或处分</w:t>
            </w:r>
          </w:p>
        </w:tc>
        <w:tc>
          <w:tcPr>
            <w:tcW w:w="77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r w:rsidR="00597DA6" w:rsidRPr="00597DA6" w:rsidTr="00566290">
        <w:trPr>
          <w:trHeight w:val="585"/>
          <w:tblCellSpacing w:w="0" w:type="dxa"/>
        </w:trPr>
        <w:tc>
          <w:tcPr>
            <w:tcW w:w="12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家庭情况</w:t>
            </w: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爱人姓名</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工作单位及职务</w:t>
            </w:r>
          </w:p>
        </w:tc>
        <w:tc>
          <w:tcPr>
            <w:tcW w:w="362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r w:rsidR="00597DA6" w:rsidRPr="00597DA6" w:rsidTr="0056629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jc w:val="left"/>
              <w:rPr>
                <w:rFonts w:ascii="宋体" w:eastAsia="宋体" w:hAnsi="宋体" w:cs="宋体"/>
                <w:color w:val="333333"/>
                <w:kern w:val="0"/>
                <w:sz w:val="18"/>
                <w:szCs w:val="18"/>
              </w:rPr>
            </w:pPr>
          </w:p>
        </w:tc>
        <w:tc>
          <w:tcPr>
            <w:tcW w:w="1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家    庭</w:t>
            </w:r>
            <w:r w:rsidRPr="00597DA6">
              <w:rPr>
                <w:rFonts w:ascii="宋体" w:eastAsia="宋体" w:hAnsi="宋体" w:cs="宋体" w:hint="eastAsia"/>
                <w:color w:val="333333"/>
                <w:kern w:val="0"/>
                <w:sz w:val="18"/>
                <w:szCs w:val="18"/>
              </w:rPr>
              <w:br/>
              <w:t>主要成员</w:t>
            </w:r>
          </w:p>
        </w:tc>
        <w:tc>
          <w:tcPr>
            <w:tcW w:w="6529"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r w:rsidR="00597DA6" w:rsidRPr="00597DA6" w:rsidTr="00566290">
        <w:trPr>
          <w:trHeight w:val="1830"/>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诚信承诺</w:t>
            </w:r>
            <w:r w:rsidRPr="00597DA6">
              <w:rPr>
                <w:rFonts w:ascii="宋体" w:eastAsia="宋体" w:hAnsi="宋体" w:cs="宋体" w:hint="eastAsia"/>
                <w:color w:val="333333"/>
                <w:kern w:val="0"/>
                <w:sz w:val="18"/>
                <w:szCs w:val="18"/>
              </w:rPr>
              <w:br/>
              <w:t>意   见</w:t>
            </w:r>
          </w:p>
        </w:tc>
        <w:tc>
          <w:tcPr>
            <w:tcW w:w="77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本人上述所填写的情况和提供的相关材料、证件均真实、有效。若有虚假，责任自负。</w:t>
            </w:r>
            <w:r w:rsidRPr="00597DA6">
              <w:rPr>
                <w:rFonts w:ascii="宋体" w:eastAsia="宋体" w:hAnsi="宋体" w:cs="宋体" w:hint="eastAsia"/>
                <w:color w:val="333333"/>
                <w:kern w:val="0"/>
                <w:sz w:val="18"/>
                <w:szCs w:val="18"/>
              </w:rPr>
              <w:br/>
              <w:t>                         报考人签名：</w:t>
            </w:r>
            <w:r w:rsidRPr="00597DA6">
              <w:rPr>
                <w:rFonts w:ascii="宋体" w:eastAsia="宋体" w:hAnsi="宋体" w:cs="宋体" w:hint="eastAsia"/>
                <w:color w:val="333333"/>
                <w:kern w:val="0"/>
                <w:sz w:val="18"/>
                <w:szCs w:val="18"/>
              </w:rPr>
              <w:br/>
              <w:t>                                  年    月    日</w:t>
            </w:r>
          </w:p>
        </w:tc>
      </w:tr>
      <w:tr w:rsidR="00597DA6" w:rsidRPr="00597DA6" w:rsidTr="00566290">
        <w:trPr>
          <w:tblCellSpacing w:w="0" w:type="dxa"/>
        </w:trPr>
        <w:tc>
          <w:tcPr>
            <w:tcW w:w="900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（以上各栏目由报考人填写）</w:t>
            </w:r>
          </w:p>
        </w:tc>
      </w:tr>
      <w:tr w:rsidR="00597DA6" w:rsidRPr="00597DA6" w:rsidTr="00566290">
        <w:trPr>
          <w:trHeight w:val="1725"/>
          <w:tblCellSpacing w:w="0" w:type="dxa"/>
        </w:trPr>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报考部门</w:t>
            </w:r>
            <w:r w:rsidRPr="00597DA6">
              <w:rPr>
                <w:rFonts w:ascii="宋体" w:eastAsia="宋体" w:hAnsi="宋体" w:cs="宋体" w:hint="eastAsia"/>
                <w:color w:val="333333"/>
                <w:kern w:val="0"/>
                <w:sz w:val="18"/>
                <w:szCs w:val="18"/>
              </w:rPr>
              <w:br/>
              <w:t>审查意见</w:t>
            </w:r>
          </w:p>
        </w:tc>
        <w:tc>
          <w:tcPr>
            <w:tcW w:w="776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r w:rsidRPr="00597DA6">
              <w:rPr>
                <w:rFonts w:ascii="宋体" w:eastAsia="宋体" w:hAnsi="宋体" w:cs="宋体" w:hint="eastAsia"/>
                <w:color w:val="333333"/>
                <w:kern w:val="0"/>
                <w:sz w:val="18"/>
                <w:szCs w:val="18"/>
              </w:rPr>
              <w:br/>
              <w:t>                        审查人签名（单位盖章）：</w:t>
            </w:r>
            <w:r w:rsidRPr="00597DA6">
              <w:rPr>
                <w:rFonts w:ascii="宋体" w:eastAsia="宋体" w:hAnsi="宋体" w:cs="宋体" w:hint="eastAsia"/>
                <w:color w:val="333333"/>
                <w:kern w:val="0"/>
                <w:sz w:val="18"/>
                <w:szCs w:val="18"/>
              </w:rPr>
              <w:br/>
              <w:t>                                年    月    日</w:t>
            </w:r>
          </w:p>
        </w:tc>
      </w:tr>
      <w:tr w:rsidR="00597DA6" w:rsidRPr="00597DA6" w:rsidTr="00597D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DA6" w:rsidRPr="00597DA6" w:rsidRDefault="00597DA6" w:rsidP="00597DA6">
            <w:pPr>
              <w:widowControl/>
              <w:spacing w:line="390" w:lineRule="atLeast"/>
              <w:jc w:val="left"/>
              <w:rPr>
                <w:rFonts w:ascii="宋体" w:eastAsia="宋体" w:hAnsi="宋体" w:cs="宋体"/>
                <w:color w:val="333333"/>
                <w:kern w:val="0"/>
                <w:sz w:val="18"/>
                <w:szCs w:val="18"/>
              </w:rPr>
            </w:pPr>
            <w:r w:rsidRPr="00597DA6">
              <w:rPr>
                <w:rFonts w:ascii="宋体" w:eastAsia="宋体" w:hAnsi="宋体" w:cs="宋体" w:hint="eastAsia"/>
                <w:color w:val="333333"/>
                <w:kern w:val="0"/>
                <w:sz w:val="18"/>
                <w:szCs w:val="18"/>
              </w:rPr>
              <w:t> </w:t>
            </w:r>
          </w:p>
        </w:tc>
      </w:tr>
    </w:tbl>
    <w:p w:rsidR="00566290" w:rsidRDefault="00566290" w:rsidP="00566290">
      <w:pPr>
        <w:pStyle w:val="a5"/>
        <w:shd w:val="clear" w:color="auto" w:fill="FFFFFF"/>
        <w:spacing w:before="0" w:beforeAutospacing="0" w:after="0" w:afterAutospacing="0" w:line="390" w:lineRule="atLeast"/>
        <w:ind w:firstLine="480"/>
        <w:jc w:val="center"/>
        <w:rPr>
          <w:color w:val="333333"/>
          <w:sz w:val="21"/>
          <w:szCs w:val="21"/>
        </w:rPr>
      </w:pPr>
      <w:r>
        <w:rPr>
          <w:rStyle w:val="a6"/>
          <w:rFonts w:hint="eastAsia"/>
          <w:color w:val="333333"/>
          <w:sz w:val="21"/>
          <w:szCs w:val="21"/>
        </w:rPr>
        <w:t>亳州职业技术学院高层次人才引进办法</w:t>
      </w:r>
    </w:p>
    <w:p w:rsidR="00566290" w:rsidRDefault="00566290" w:rsidP="00566290">
      <w:pPr>
        <w:pStyle w:val="a5"/>
        <w:shd w:val="clear" w:color="auto" w:fill="FFFFFF"/>
        <w:spacing w:before="0" w:beforeAutospacing="0" w:after="0" w:afterAutospacing="0" w:line="390" w:lineRule="atLeast"/>
        <w:ind w:firstLine="480"/>
        <w:rPr>
          <w:rFonts w:hint="eastAsia"/>
          <w:color w:val="333333"/>
          <w:sz w:val="21"/>
          <w:szCs w:val="21"/>
        </w:rPr>
      </w:pPr>
      <w:r>
        <w:rPr>
          <w:rFonts w:hint="eastAsia"/>
          <w:color w:val="333333"/>
          <w:sz w:val="21"/>
          <w:szCs w:val="21"/>
        </w:rPr>
        <w:lastRenderedPageBreak/>
        <w:t>为实施人才强校战略，促进学院快速发展，学院推行“人才建设工程”，吸引高层次人才，努力培养和造就一批具有影响力的专业带头人和学术团队，根据有关规定，结合学院实际，制定本办法。</w:t>
      </w:r>
      <w:r>
        <w:rPr>
          <w:rFonts w:hint="eastAsia"/>
          <w:color w:val="333333"/>
          <w:sz w:val="18"/>
          <w:szCs w:val="18"/>
        </w:rPr>
        <w:br/>
      </w:r>
      <w:r>
        <w:rPr>
          <w:rFonts w:hint="eastAsia"/>
          <w:color w:val="333333"/>
          <w:sz w:val="21"/>
          <w:szCs w:val="21"/>
        </w:rPr>
        <w:t>一、指导思想</w:t>
      </w:r>
      <w:r>
        <w:rPr>
          <w:rFonts w:hint="eastAsia"/>
          <w:color w:val="333333"/>
          <w:sz w:val="18"/>
          <w:szCs w:val="18"/>
        </w:rPr>
        <w:br/>
      </w:r>
      <w:r>
        <w:rPr>
          <w:rFonts w:hint="eastAsia"/>
          <w:color w:val="333333"/>
          <w:sz w:val="21"/>
          <w:szCs w:val="21"/>
        </w:rPr>
        <w:t>(一)从专业发展和师资队伍建设的现实需要出发，通过引进高层次人才，进一步优化师资队伍结构，提高师资队伍整体素质和水平，为学院培养高素质人才、创造高水平教学科研成果提供智力支持和人才保证。</w:t>
      </w:r>
      <w:r>
        <w:rPr>
          <w:rFonts w:hint="eastAsia"/>
          <w:color w:val="333333"/>
          <w:sz w:val="18"/>
          <w:szCs w:val="18"/>
        </w:rPr>
        <w:br/>
      </w:r>
      <w:r>
        <w:rPr>
          <w:rFonts w:hint="eastAsia"/>
          <w:color w:val="333333"/>
          <w:sz w:val="21"/>
          <w:szCs w:val="21"/>
        </w:rPr>
        <w:t>(二)既要保证重点，又要统筹兼顾。保证重点就是优先引进与地方产业发展紧密联系的重点专业需要的专业带头人、高层次人才。统筹兼顾就是要全面考虑各专业的发展、新的专业领域的形成以及各专业所急需的教学研究骨干的充实。</w:t>
      </w:r>
      <w:r>
        <w:rPr>
          <w:rFonts w:hint="eastAsia"/>
          <w:color w:val="333333"/>
          <w:sz w:val="18"/>
          <w:szCs w:val="18"/>
        </w:rPr>
        <w:br/>
      </w:r>
      <w:r>
        <w:rPr>
          <w:rFonts w:hint="eastAsia"/>
          <w:color w:val="333333"/>
          <w:sz w:val="21"/>
          <w:szCs w:val="21"/>
        </w:rPr>
        <w:t>(三)注重能力、德才并重。引进的人才应具有良好的政治素质，精深的学术造诣，善于多层面产教结合、工学结合，身体健康。既要注重学历，又要注重学识水平，必须能够胜任教学科研第一线工作的需要。同时，必须热爱高等职业教育事业，善于团结协作，具有敬业精神、团队精神和良好的职业道德。</w:t>
      </w:r>
      <w:r>
        <w:rPr>
          <w:rFonts w:hint="eastAsia"/>
          <w:color w:val="333333"/>
          <w:sz w:val="18"/>
          <w:szCs w:val="18"/>
        </w:rPr>
        <w:br/>
      </w:r>
      <w:r>
        <w:rPr>
          <w:rFonts w:hint="eastAsia"/>
          <w:color w:val="333333"/>
          <w:sz w:val="21"/>
          <w:szCs w:val="21"/>
        </w:rPr>
        <w:t>二、引进人才的范围和基本条件</w:t>
      </w:r>
      <w:r>
        <w:rPr>
          <w:rFonts w:hint="eastAsia"/>
          <w:color w:val="333333"/>
          <w:sz w:val="18"/>
          <w:szCs w:val="18"/>
        </w:rPr>
        <w:br/>
      </w:r>
      <w:r>
        <w:rPr>
          <w:rFonts w:hint="eastAsia"/>
          <w:color w:val="333333"/>
          <w:sz w:val="21"/>
          <w:szCs w:val="21"/>
        </w:rPr>
        <w:t>(一)具有教授职称，在所从事的学术领域有一定的影响，熟悉教学、科研工作，具有开拓创新和团队意识;</w:t>
      </w:r>
      <w:r>
        <w:rPr>
          <w:rFonts w:hint="eastAsia"/>
          <w:color w:val="333333"/>
          <w:sz w:val="18"/>
          <w:szCs w:val="18"/>
        </w:rPr>
        <w:br/>
      </w:r>
      <w:r>
        <w:rPr>
          <w:rFonts w:hint="eastAsia"/>
          <w:color w:val="333333"/>
          <w:sz w:val="21"/>
          <w:szCs w:val="21"/>
        </w:rPr>
        <w:t>(二)具有博士学位的副教授职称，近五年主持过省级以上教学、科研项目，年龄一般不超过55周岁;</w:t>
      </w:r>
      <w:r>
        <w:rPr>
          <w:rFonts w:hint="eastAsia"/>
          <w:color w:val="333333"/>
          <w:sz w:val="18"/>
          <w:szCs w:val="18"/>
        </w:rPr>
        <w:br/>
      </w:r>
      <w:r>
        <w:rPr>
          <w:rFonts w:hint="eastAsia"/>
          <w:color w:val="333333"/>
          <w:sz w:val="21"/>
          <w:szCs w:val="21"/>
        </w:rPr>
        <w:t>(三)具有副教授职称，近五年主持过省级以上教学、科研项目，年龄一般不超过50周岁;</w:t>
      </w:r>
      <w:r>
        <w:rPr>
          <w:rFonts w:hint="eastAsia"/>
          <w:color w:val="333333"/>
          <w:sz w:val="18"/>
          <w:szCs w:val="18"/>
        </w:rPr>
        <w:br/>
      </w:r>
      <w:r>
        <w:rPr>
          <w:rFonts w:hint="eastAsia"/>
          <w:color w:val="333333"/>
          <w:sz w:val="21"/>
          <w:szCs w:val="21"/>
        </w:rPr>
        <w:t>(四)具有博士学位的研究生，年龄一般不超过40周岁;(五)紧缺专业的教授、副教授年龄可适当放宽。</w:t>
      </w:r>
      <w:r>
        <w:rPr>
          <w:rFonts w:hint="eastAsia"/>
          <w:color w:val="333333"/>
          <w:sz w:val="18"/>
          <w:szCs w:val="18"/>
        </w:rPr>
        <w:br/>
      </w:r>
      <w:r>
        <w:rPr>
          <w:rFonts w:hint="eastAsia"/>
          <w:color w:val="333333"/>
          <w:sz w:val="21"/>
          <w:szCs w:val="21"/>
        </w:rPr>
        <w:t>三、引进人才的待遇和聘期</w:t>
      </w:r>
      <w:r>
        <w:rPr>
          <w:rFonts w:hint="eastAsia"/>
          <w:color w:val="333333"/>
          <w:sz w:val="18"/>
          <w:szCs w:val="18"/>
        </w:rPr>
        <w:br/>
      </w:r>
      <w:r>
        <w:rPr>
          <w:rFonts w:hint="eastAsia"/>
          <w:color w:val="333333"/>
          <w:sz w:val="21"/>
          <w:szCs w:val="21"/>
        </w:rPr>
        <w:t>(一)具有教授职称者享受的待遇</w:t>
      </w:r>
      <w:r>
        <w:rPr>
          <w:rFonts w:hint="eastAsia"/>
          <w:color w:val="333333"/>
          <w:sz w:val="18"/>
          <w:szCs w:val="18"/>
        </w:rPr>
        <w:br/>
      </w:r>
      <w:r>
        <w:rPr>
          <w:rFonts w:hint="eastAsia"/>
          <w:color w:val="333333"/>
          <w:sz w:val="21"/>
          <w:szCs w:val="21"/>
        </w:rPr>
        <w:t>1.具有教授职称者，年龄在55周岁以下，聘期5年，安家费10万元，购房补贴50万元，给予办理入编手续，享受校内教授津贴，科研启动费文科10万、理科15万元。免费提供过渡住房一套，期限为1年;配偶有工作且有编制的随调，配偶有工作但无编制的实行聘用制;配偶无工作而符合人事代理安排条件的，按照人事代理安置。紧缺专业年龄可适当放宽;</w:t>
      </w:r>
      <w:r>
        <w:rPr>
          <w:rFonts w:hint="eastAsia"/>
          <w:color w:val="333333"/>
          <w:sz w:val="18"/>
          <w:szCs w:val="18"/>
        </w:rPr>
        <w:br/>
      </w:r>
      <w:r>
        <w:rPr>
          <w:rFonts w:hint="eastAsia"/>
          <w:color w:val="333333"/>
          <w:sz w:val="21"/>
          <w:szCs w:val="21"/>
        </w:rPr>
        <w:t>2.年龄在55周岁至60周岁之间的教授，聘期为5年，除购房补贴外，其他一切待遇同上;以60周岁退休年龄为限，每服务1年，给予10万元购房补贴;达60周岁退休年龄后，学院予以续聘，享受校内教授待遇;</w:t>
      </w:r>
      <w:r>
        <w:rPr>
          <w:rFonts w:hint="eastAsia"/>
          <w:color w:val="333333"/>
          <w:sz w:val="18"/>
          <w:szCs w:val="18"/>
        </w:rPr>
        <w:br/>
      </w:r>
      <w:r>
        <w:rPr>
          <w:rFonts w:hint="eastAsia"/>
          <w:color w:val="333333"/>
          <w:sz w:val="21"/>
          <w:szCs w:val="21"/>
        </w:rPr>
        <w:t>3.年龄在60周岁以上教授者，聘期为3年，月薪6000元，工作期间学院统一安排住宿。</w:t>
      </w:r>
      <w:r>
        <w:rPr>
          <w:rFonts w:hint="eastAsia"/>
          <w:color w:val="333333"/>
          <w:sz w:val="18"/>
          <w:szCs w:val="18"/>
        </w:rPr>
        <w:br/>
      </w:r>
      <w:r>
        <w:rPr>
          <w:rFonts w:hint="eastAsia"/>
          <w:color w:val="333333"/>
          <w:sz w:val="21"/>
          <w:szCs w:val="21"/>
        </w:rPr>
        <w:t>(二)具有博士学位的副教授职称者享受的待遇</w:t>
      </w:r>
      <w:r>
        <w:rPr>
          <w:rFonts w:hint="eastAsia"/>
          <w:color w:val="333333"/>
          <w:sz w:val="18"/>
          <w:szCs w:val="18"/>
        </w:rPr>
        <w:br/>
      </w:r>
      <w:r>
        <w:rPr>
          <w:rFonts w:hint="eastAsia"/>
          <w:color w:val="333333"/>
          <w:sz w:val="21"/>
          <w:szCs w:val="21"/>
        </w:rPr>
        <w:t>聘期为5年，安家费10万元，购房补贴40万元，给予办理入编手续，享受校内博士副教授津贴，科研启动费文科8万、理科10万元。免费提供过渡住房一套，期限为1年;配偶有工</w:t>
      </w:r>
      <w:r>
        <w:rPr>
          <w:rFonts w:hint="eastAsia"/>
          <w:color w:val="333333"/>
          <w:sz w:val="21"/>
          <w:szCs w:val="21"/>
        </w:rPr>
        <w:lastRenderedPageBreak/>
        <w:t>作且有编制的随调，配偶有工作但无编制的实行聘用制;配偶无工作而符合人事代理安排条件的，按照人事代理安置。</w:t>
      </w:r>
      <w:r>
        <w:rPr>
          <w:rFonts w:hint="eastAsia"/>
          <w:color w:val="333333"/>
          <w:sz w:val="18"/>
          <w:szCs w:val="18"/>
        </w:rPr>
        <w:br/>
      </w:r>
      <w:r>
        <w:rPr>
          <w:rFonts w:hint="eastAsia"/>
          <w:color w:val="333333"/>
          <w:sz w:val="21"/>
          <w:szCs w:val="21"/>
        </w:rPr>
        <w:t>(三)具有博士或副教授职称者享受的待遇</w:t>
      </w:r>
      <w:r>
        <w:rPr>
          <w:rFonts w:hint="eastAsia"/>
          <w:color w:val="333333"/>
          <w:sz w:val="18"/>
          <w:szCs w:val="18"/>
        </w:rPr>
        <w:br/>
      </w:r>
      <w:r>
        <w:rPr>
          <w:rFonts w:hint="eastAsia"/>
          <w:color w:val="333333"/>
          <w:sz w:val="21"/>
          <w:szCs w:val="21"/>
        </w:rPr>
        <w:t>聘期为5年，安家费10万元，购房补贴20万元，给予办理入编手续，享受校内博士、副教授津贴;科研启动费文科4万、理科6万元;免费提供过渡住房一套，期限为1年;配偶有工作且有编制的随调，配偶有工作但无编制的实行聘用制;配偶无工作而符合人事代理安排条件的，按照人事代理安置。</w:t>
      </w:r>
      <w:r>
        <w:rPr>
          <w:rFonts w:hint="eastAsia"/>
          <w:color w:val="333333"/>
          <w:sz w:val="18"/>
          <w:szCs w:val="18"/>
        </w:rPr>
        <w:br/>
      </w:r>
      <w:r>
        <w:rPr>
          <w:rFonts w:hint="eastAsia"/>
          <w:color w:val="333333"/>
          <w:sz w:val="21"/>
          <w:szCs w:val="21"/>
        </w:rPr>
        <w:t>四、引进人才的管理措施</w:t>
      </w:r>
      <w:r>
        <w:rPr>
          <w:rFonts w:hint="eastAsia"/>
          <w:color w:val="333333"/>
          <w:sz w:val="18"/>
          <w:szCs w:val="18"/>
        </w:rPr>
        <w:br/>
      </w:r>
      <w:r>
        <w:rPr>
          <w:rFonts w:hint="eastAsia"/>
          <w:color w:val="333333"/>
          <w:sz w:val="21"/>
          <w:szCs w:val="21"/>
        </w:rPr>
        <w:t>(一)所有按照本办法引进的高级人才均须与学院签订正式书面协议，实行聘约管理;</w:t>
      </w:r>
      <w:r>
        <w:rPr>
          <w:rFonts w:hint="eastAsia"/>
          <w:color w:val="333333"/>
          <w:sz w:val="18"/>
          <w:szCs w:val="18"/>
        </w:rPr>
        <w:br/>
      </w:r>
      <w:r>
        <w:rPr>
          <w:rFonts w:hint="eastAsia"/>
          <w:color w:val="333333"/>
          <w:sz w:val="21"/>
          <w:szCs w:val="21"/>
        </w:rPr>
        <w:t>(二)服务期的计算以到学院履行正式报到手续之日算起，如年度考核不合格或无故不参加年度考核，则此年度考核期不视为服务期;</w:t>
      </w:r>
      <w:r>
        <w:rPr>
          <w:rFonts w:hint="eastAsia"/>
          <w:color w:val="333333"/>
          <w:sz w:val="18"/>
          <w:szCs w:val="18"/>
        </w:rPr>
        <w:br/>
      </w:r>
      <w:r>
        <w:rPr>
          <w:rFonts w:hint="eastAsia"/>
          <w:color w:val="333333"/>
          <w:sz w:val="21"/>
          <w:szCs w:val="21"/>
        </w:rPr>
        <w:t>(三)服务期不满离开学院者，即刻终止安排住房及配偶工作等优惠待遇。其违约金，每少服务一年收取标准为：教授12万元，具有博士学位的副教授10万元，博士、副教授6万元;配偶必须一起调离或离开学院，夫妻同进同出;</w:t>
      </w:r>
      <w:r>
        <w:rPr>
          <w:rFonts w:hint="eastAsia"/>
          <w:color w:val="333333"/>
          <w:sz w:val="18"/>
          <w:szCs w:val="18"/>
        </w:rPr>
        <w:br/>
      </w:r>
      <w:r>
        <w:rPr>
          <w:rFonts w:hint="eastAsia"/>
          <w:color w:val="333333"/>
          <w:sz w:val="21"/>
          <w:szCs w:val="21"/>
        </w:rPr>
        <w:t>(四)具体管理措施，依据所签协议的有关内容执行。</w:t>
      </w:r>
      <w:r>
        <w:rPr>
          <w:rFonts w:hint="eastAsia"/>
          <w:color w:val="333333"/>
          <w:sz w:val="18"/>
          <w:szCs w:val="18"/>
        </w:rPr>
        <w:br/>
      </w:r>
      <w:r>
        <w:rPr>
          <w:rFonts w:hint="eastAsia"/>
          <w:color w:val="333333"/>
          <w:sz w:val="21"/>
          <w:szCs w:val="21"/>
        </w:rPr>
        <w:t>五、其他</w:t>
      </w:r>
      <w:r>
        <w:rPr>
          <w:rFonts w:hint="eastAsia"/>
          <w:color w:val="333333"/>
          <w:sz w:val="18"/>
          <w:szCs w:val="18"/>
        </w:rPr>
        <w:br/>
      </w:r>
      <w:r>
        <w:rPr>
          <w:rFonts w:hint="eastAsia"/>
          <w:color w:val="333333"/>
          <w:sz w:val="21"/>
          <w:szCs w:val="21"/>
        </w:rPr>
        <w:t>(一)本办法由亳州职业技术学院负责解释。</w:t>
      </w:r>
      <w:r>
        <w:rPr>
          <w:rFonts w:hint="eastAsia"/>
          <w:color w:val="333333"/>
          <w:sz w:val="18"/>
          <w:szCs w:val="18"/>
        </w:rPr>
        <w:br/>
      </w:r>
      <w:r>
        <w:rPr>
          <w:rFonts w:hint="eastAsia"/>
          <w:color w:val="333333"/>
          <w:sz w:val="21"/>
          <w:szCs w:val="21"/>
        </w:rPr>
        <w:t>(二)本办法自发布之日起施行。</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9"/>
        <w:gridCol w:w="941"/>
        <w:gridCol w:w="724"/>
        <w:gridCol w:w="1158"/>
        <w:gridCol w:w="1546"/>
        <w:gridCol w:w="949"/>
        <w:gridCol w:w="607"/>
        <w:gridCol w:w="993"/>
        <w:gridCol w:w="1573"/>
      </w:tblGrid>
      <w:tr w:rsidR="00566290" w:rsidRPr="00566290" w:rsidTr="00566290">
        <w:trPr>
          <w:trHeight w:val="420"/>
          <w:tblCellSpacing w:w="0" w:type="dxa"/>
        </w:trPr>
        <w:tc>
          <w:tcPr>
            <w:tcW w:w="2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附件2：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 </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 </w:t>
            </w:r>
          </w:p>
        </w:tc>
      </w:tr>
      <w:tr w:rsidR="00566290" w:rsidRPr="00566290" w:rsidTr="00566290">
        <w:trPr>
          <w:trHeight w:val="390"/>
          <w:tblCellSpacing w:w="0" w:type="dxa"/>
        </w:trPr>
        <w:tc>
          <w:tcPr>
            <w:tcW w:w="15225" w:type="dxa"/>
            <w:gridSpan w:val="9"/>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亳州职业技术学院2016年招聘人员计划表</w:t>
            </w:r>
          </w:p>
        </w:tc>
      </w:tr>
      <w:tr w:rsidR="00566290" w:rsidRPr="00566290" w:rsidTr="00566290">
        <w:trPr>
          <w:trHeight w:val="312"/>
          <w:tblCellSpacing w:w="0" w:type="dxa"/>
        </w:trPr>
        <w:tc>
          <w:tcPr>
            <w:tcW w:w="0" w:type="auto"/>
            <w:gridSpan w:val="9"/>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312"/>
          <w:tblCellSpacing w:w="0" w:type="dxa"/>
        </w:trPr>
        <w:tc>
          <w:tcPr>
            <w:tcW w:w="0" w:type="auto"/>
            <w:gridSpan w:val="9"/>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540"/>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序号</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单  位</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职位名称</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专业要求</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学历或职称要求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其他条件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需求数量</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联系人</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联系方式</w:t>
            </w:r>
          </w:p>
        </w:tc>
      </w:tr>
      <w:tr w:rsidR="00566290" w:rsidRPr="00566290" w:rsidTr="00566290">
        <w:trPr>
          <w:trHeight w:val="660"/>
          <w:tblCellSpacing w:w="0" w:type="dxa"/>
        </w:trPr>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药学院</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教师</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中药栽培或农学类</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程  磊</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13956770925</w:t>
            </w:r>
          </w:p>
        </w:tc>
      </w:tr>
      <w:tr w:rsidR="00566290" w:rsidRPr="00566290" w:rsidTr="0056629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教师</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药学类</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600"/>
          <w:tblCellSpacing w:w="0" w:type="dxa"/>
        </w:trPr>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医护系</w:t>
            </w:r>
          </w:p>
        </w:tc>
        <w:tc>
          <w:tcPr>
            <w:tcW w:w="13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教师</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针灸推拿</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罗海燕</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13805613480</w:t>
            </w:r>
          </w:p>
        </w:tc>
      </w:tr>
      <w:tr w:rsidR="00566290" w:rsidRPr="00566290" w:rsidTr="00566290">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临床医学</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康复治疗技术</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护理</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w:t>
            </w:r>
            <w:r w:rsidRPr="00566290">
              <w:rPr>
                <w:rFonts w:ascii="宋体" w:eastAsia="宋体" w:hAnsi="宋体" w:cs="宋体" w:hint="eastAsia"/>
                <w:color w:val="333333"/>
                <w:kern w:val="0"/>
                <w:sz w:val="18"/>
                <w:szCs w:val="18"/>
              </w:rPr>
              <w:lastRenderedPageBreak/>
              <w:t>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lastRenderedPageBreak/>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660"/>
          <w:tblCellSpacing w:w="0" w:type="dxa"/>
        </w:trPr>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lastRenderedPageBreak/>
              <w:t>3</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信息工程系</w:t>
            </w:r>
          </w:p>
        </w:tc>
        <w:tc>
          <w:tcPr>
            <w:tcW w:w="13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教师</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物联网</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谭成兵</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18156783899</w:t>
            </w:r>
          </w:p>
        </w:tc>
      </w:tr>
      <w:tr w:rsidR="00566290" w:rsidRPr="00566290" w:rsidTr="00566290">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动漫/动画</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660"/>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4</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电子与电气工程系</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教师</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生物医学工程、影像医学与核医学</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丁振杰</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13195686912</w:t>
            </w:r>
          </w:p>
        </w:tc>
      </w:tr>
      <w:tr w:rsidR="00566290" w:rsidRPr="00566290" w:rsidTr="00566290">
        <w:trPr>
          <w:trHeight w:val="660"/>
          <w:tblCellSpacing w:w="0" w:type="dxa"/>
        </w:trPr>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5</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基础教学部</w:t>
            </w:r>
          </w:p>
        </w:tc>
        <w:tc>
          <w:tcPr>
            <w:tcW w:w="13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教师</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篮球</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江许胜</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15956787756</w:t>
            </w:r>
          </w:p>
        </w:tc>
      </w:tr>
      <w:tr w:rsidR="00566290" w:rsidRPr="00566290" w:rsidTr="00566290">
        <w:trPr>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思想政治教育</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jc w:val="left"/>
              <w:rPr>
                <w:rFonts w:ascii="宋体" w:eastAsia="宋体" w:hAnsi="宋体" w:cs="宋体"/>
                <w:color w:val="333333"/>
                <w:kern w:val="0"/>
                <w:sz w:val="18"/>
                <w:szCs w:val="18"/>
              </w:rPr>
            </w:pPr>
          </w:p>
        </w:tc>
      </w:tr>
      <w:tr w:rsidR="00566290" w:rsidRPr="00566290" w:rsidTr="00566290">
        <w:trPr>
          <w:trHeight w:val="555"/>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6</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教学督导室</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工作人员</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教育管理类</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杜建华</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13731824321</w:t>
            </w:r>
          </w:p>
        </w:tc>
      </w:tr>
      <w:tr w:rsidR="00566290" w:rsidRPr="00566290" w:rsidTr="00566290">
        <w:trPr>
          <w:trHeight w:val="1575"/>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7</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学生处</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专职辅导员</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药学类、农学类、护理、家政学、社区管理与服务、生物化工、城市规划与设计等相关专业</w:t>
            </w:r>
          </w:p>
        </w:tc>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硕士研究生（含）以上</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35岁以下/  中共党员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孙  鹏</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18956868383</w:t>
            </w:r>
          </w:p>
        </w:tc>
      </w:tr>
      <w:tr w:rsidR="00566290" w:rsidRPr="00566290" w:rsidTr="00566290">
        <w:trPr>
          <w:trHeight w:val="540"/>
          <w:tblCellSpacing w:w="0" w:type="dxa"/>
        </w:trPr>
        <w:tc>
          <w:tcPr>
            <w:tcW w:w="3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合计</w:t>
            </w:r>
          </w:p>
        </w:tc>
        <w:tc>
          <w:tcPr>
            <w:tcW w:w="1150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66290" w:rsidRPr="00566290" w:rsidRDefault="00566290" w:rsidP="00566290">
            <w:pPr>
              <w:widowControl/>
              <w:spacing w:line="390" w:lineRule="atLeast"/>
              <w:jc w:val="left"/>
              <w:rPr>
                <w:rFonts w:ascii="宋体" w:eastAsia="宋体" w:hAnsi="宋体" w:cs="宋体"/>
                <w:color w:val="333333"/>
                <w:kern w:val="0"/>
                <w:sz w:val="18"/>
                <w:szCs w:val="18"/>
              </w:rPr>
            </w:pPr>
            <w:r w:rsidRPr="00566290">
              <w:rPr>
                <w:rFonts w:ascii="宋体" w:eastAsia="宋体" w:hAnsi="宋体" w:cs="宋体" w:hint="eastAsia"/>
                <w:color w:val="333333"/>
                <w:kern w:val="0"/>
                <w:sz w:val="18"/>
                <w:szCs w:val="18"/>
              </w:rPr>
              <w:t>22名</w:t>
            </w:r>
          </w:p>
        </w:tc>
      </w:tr>
    </w:tbl>
    <w:p w:rsidR="00E346CC" w:rsidRPr="00597DA6" w:rsidRDefault="00E346CC"/>
    <w:sectPr w:rsidR="00E346CC" w:rsidRPr="00597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CC" w:rsidRDefault="00E346CC" w:rsidP="00597DA6">
      <w:r>
        <w:separator/>
      </w:r>
    </w:p>
  </w:endnote>
  <w:endnote w:type="continuationSeparator" w:id="1">
    <w:p w:rsidR="00E346CC" w:rsidRDefault="00E346CC" w:rsidP="00597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CC" w:rsidRDefault="00E346CC" w:rsidP="00597DA6">
      <w:r>
        <w:separator/>
      </w:r>
    </w:p>
  </w:footnote>
  <w:footnote w:type="continuationSeparator" w:id="1">
    <w:p w:rsidR="00E346CC" w:rsidRDefault="00E346CC" w:rsidP="00597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DA6"/>
    <w:rsid w:val="00566290"/>
    <w:rsid w:val="00597DA6"/>
    <w:rsid w:val="00E34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DA6"/>
    <w:rPr>
      <w:sz w:val="18"/>
      <w:szCs w:val="18"/>
    </w:rPr>
  </w:style>
  <w:style w:type="paragraph" w:styleId="a4">
    <w:name w:val="footer"/>
    <w:basedOn w:val="a"/>
    <w:link w:val="Char0"/>
    <w:uiPriority w:val="99"/>
    <w:semiHidden/>
    <w:unhideWhenUsed/>
    <w:rsid w:val="00597D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DA6"/>
    <w:rPr>
      <w:sz w:val="18"/>
      <w:szCs w:val="18"/>
    </w:rPr>
  </w:style>
  <w:style w:type="paragraph" w:styleId="a5">
    <w:name w:val="Normal (Web)"/>
    <w:basedOn w:val="a"/>
    <w:uiPriority w:val="99"/>
    <w:semiHidden/>
    <w:unhideWhenUsed/>
    <w:rsid w:val="00597D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7DA6"/>
    <w:rPr>
      <w:b/>
      <w:bCs/>
    </w:rPr>
  </w:style>
</w:styles>
</file>

<file path=word/webSettings.xml><?xml version="1.0" encoding="utf-8"?>
<w:webSettings xmlns:r="http://schemas.openxmlformats.org/officeDocument/2006/relationships" xmlns:w="http://schemas.openxmlformats.org/wordprocessingml/2006/main">
  <w:divs>
    <w:div w:id="849487469">
      <w:bodyDiv w:val="1"/>
      <w:marLeft w:val="0"/>
      <w:marRight w:val="0"/>
      <w:marTop w:val="0"/>
      <w:marBottom w:val="0"/>
      <w:divBdr>
        <w:top w:val="none" w:sz="0" w:space="0" w:color="auto"/>
        <w:left w:val="none" w:sz="0" w:space="0" w:color="auto"/>
        <w:bottom w:val="none" w:sz="0" w:space="0" w:color="auto"/>
        <w:right w:val="none" w:sz="0" w:space="0" w:color="auto"/>
      </w:divBdr>
    </w:div>
    <w:div w:id="2089112607">
      <w:bodyDiv w:val="1"/>
      <w:marLeft w:val="0"/>
      <w:marRight w:val="0"/>
      <w:marTop w:val="0"/>
      <w:marBottom w:val="0"/>
      <w:divBdr>
        <w:top w:val="none" w:sz="0" w:space="0" w:color="auto"/>
        <w:left w:val="none" w:sz="0" w:space="0" w:color="auto"/>
        <w:bottom w:val="none" w:sz="0" w:space="0" w:color="auto"/>
        <w:right w:val="none" w:sz="0" w:space="0" w:color="auto"/>
      </w:divBdr>
    </w:div>
    <w:div w:id="21213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2368</Characters>
  <Application>Microsoft Office Word</Application>
  <DocSecurity>0</DocSecurity>
  <Lines>19</Lines>
  <Paragraphs>5</Paragraphs>
  <ScaleCrop>false</ScaleCrop>
  <Company>微软中国</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2016-03-21T06:43:00Z</dcterms:created>
  <dcterms:modified xsi:type="dcterms:W3CDTF">2016-03-21T06:44:00Z</dcterms:modified>
</cp:coreProperties>
</file>