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F" w:rsidRDefault="00CD100F" w:rsidP="00CD100F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DA7B6E" w:rsidRDefault="00DA7B6E" w:rsidP="00CD100F">
      <w:pPr>
        <w:pStyle w:val="a5"/>
        <w:spacing w:beforeLines="50"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马鞍山市粮食集团有限公司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年招聘</w:t>
      </w:r>
    </w:p>
    <w:p w:rsidR="006C06A6" w:rsidRPr="00950B5C" w:rsidRDefault="006C06A6" w:rsidP="00CD100F">
      <w:pPr>
        <w:pStyle w:val="a5"/>
        <w:spacing w:afterLines="50"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50B5C">
        <w:rPr>
          <w:rFonts w:ascii="Times New Roman" w:eastAsia="方正小标宋简体" w:hAnsi="Times New Roman" w:cs="Times New Roman"/>
          <w:sz w:val="44"/>
          <w:szCs w:val="44"/>
        </w:rPr>
        <w:t>疫情防控要求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在招聘组织实施过程中，将按照新冠肺炎疫情防控有关要求，严格落实疫情防控措施，必要时将对有关工作安排进行适当调整，请广大报名者理解、支持和配合。服从疫情防控要求和考（测）试现场组织工作。经现场确认有可疑症状的考生，应配合医务人员安排隔离或就诊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根据疫情防控工作相关要求，考生须自备并佩戴一次性医用口罩，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安康码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行程码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为绿码且健康状况正常，经现场测量体温正常（＜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37.3℃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），方可进入相关环节参加相应的考试。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考生应当切实增强疫情防控意识，做好个人防护工作，考试期间主动减少外出和不必要的人员接触。考前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天内有中高风险地区活动轨迹或人员密切接触史的，以及考前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天内出现发热（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≥37.3℃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）、乏力、干咳、腹泻等相关症状的考生，须提供指定医疗机构出具的考前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48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小时内核酸检测阴性证明材料。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为切实保障广大应试人员的生命安全和身体健康，确保相关工作安全有序进行，本次招聘考试严格按照《新冠肺炎疫情防控常态化下国家教育考试组考防疫工作指导意见》进行。</w:t>
      </w:r>
    </w:p>
    <w:p w:rsidR="0026621D" w:rsidRPr="00950B5C" w:rsidRDefault="00950B5C" w:rsidP="009F706F">
      <w:pPr>
        <w:pStyle w:val="a5"/>
        <w:spacing w:line="540" w:lineRule="exact"/>
        <w:ind w:firstLineChars="200" w:firstLine="640"/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本次招聘笔试、面试、体检等环节具体时间将根据马鞍山市疫情防控相关精神适时调整，请及时关注招聘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QQ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群公告信息。</w:t>
      </w:r>
    </w:p>
    <w:sectPr w:rsidR="0026621D" w:rsidRPr="00950B5C" w:rsidSect="0004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BC" w:rsidRDefault="003C36BC" w:rsidP="006C06A6">
      <w:r>
        <w:separator/>
      </w:r>
    </w:p>
  </w:endnote>
  <w:endnote w:type="continuationSeparator" w:id="1">
    <w:p w:rsidR="003C36BC" w:rsidRDefault="003C36BC" w:rsidP="006C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BC" w:rsidRDefault="003C36BC" w:rsidP="006C06A6">
      <w:r>
        <w:separator/>
      </w:r>
    </w:p>
  </w:footnote>
  <w:footnote w:type="continuationSeparator" w:id="1">
    <w:p w:rsidR="003C36BC" w:rsidRDefault="003C36BC" w:rsidP="006C0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A6"/>
    <w:rsid w:val="00045A33"/>
    <w:rsid w:val="0026621D"/>
    <w:rsid w:val="003A46A1"/>
    <w:rsid w:val="003C36BC"/>
    <w:rsid w:val="006C06A6"/>
    <w:rsid w:val="00950B5C"/>
    <w:rsid w:val="009F706F"/>
    <w:rsid w:val="00CD100F"/>
    <w:rsid w:val="00D60EEB"/>
    <w:rsid w:val="00DA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6A6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6C06A6"/>
    <w:rPr>
      <w:rFonts w:asciiTheme="minorEastAsia" w:hAnsi="Courier New" w:cs="Courier New"/>
    </w:rPr>
  </w:style>
  <w:style w:type="character" w:customStyle="1" w:styleId="Char1">
    <w:name w:val="纯文本 Char"/>
    <w:basedOn w:val="a0"/>
    <w:link w:val="a5"/>
    <w:uiPriority w:val="99"/>
    <w:qFormat/>
    <w:rsid w:val="006C06A6"/>
    <w:rPr>
      <w:rFonts w:ascii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6</cp:revision>
  <dcterms:created xsi:type="dcterms:W3CDTF">2022-08-08T08:20:00Z</dcterms:created>
  <dcterms:modified xsi:type="dcterms:W3CDTF">2022-08-11T02:08:00Z</dcterms:modified>
</cp:coreProperties>
</file>